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7E968" w14:textId="77777777" w:rsidR="007B62AF" w:rsidRDefault="00EB453A" w:rsidP="007B62AF">
      <w:pPr>
        <w:pStyle w:val="Pieddepage"/>
        <w:tabs>
          <w:tab w:val="clear" w:pos="4536"/>
          <w:tab w:val="clear" w:pos="9072"/>
        </w:tabs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pict w14:anchorId="52D575D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5.3pt;margin-top:2.55pt;width:308.25pt;height:129.75pt;z-index:251660288">
            <v:textbox>
              <w:txbxContent>
                <w:p w14:paraId="31713E97" w14:textId="77777777" w:rsidR="007B62AF" w:rsidRDefault="007B62AF" w:rsidP="007B62AF">
                  <w:pPr>
                    <w:jc w:val="center"/>
                    <w:rPr>
                      <w:rFonts w:ascii="Germany" w:hAnsi="Germany"/>
                      <w:i/>
                      <w:sz w:val="36"/>
                    </w:rPr>
                  </w:pPr>
                </w:p>
                <w:p w14:paraId="607AE4D2" w14:textId="77777777" w:rsidR="007B62AF" w:rsidRPr="00306952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</w:rPr>
                  </w:pPr>
                  <w:r>
                    <w:rPr>
                      <w:rFonts w:cs="Arial"/>
                      <w:sz w:val="28"/>
                      <w:szCs w:val="28"/>
                    </w:rPr>
                    <w:t>SYNDICAT DEPARTEMENTAL d’ENERGIES du GERS</w:t>
                  </w:r>
                </w:p>
                <w:p w14:paraId="65A92E71" w14:textId="77777777" w:rsidR="007B62AF" w:rsidRPr="00306952" w:rsidRDefault="007B62AF" w:rsidP="007B62AF">
                  <w:pPr>
                    <w:pStyle w:val="Pieddepage"/>
                    <w:tabs>
                      <w:tab w:val="clear" w:pos="4536"/>
                      <w:tab w:val="clear" w:pos="9072"/>
                    </w:tabs>
                    <w:spacing w:line="240" w:lineRule="exact"/>
                    <w:rPr>
                      <w:rFonts w:cs="Arial"/>
                      <w:sz w:val="28"/>
                      <w:szCs w:val="28"/>
                    </w:rPr>
                  </w:pPr>
                  <w:r w:rsidRPr="00306952">
                    <w:rPr>
                      <w:rFonts w:cs="Arial"/>
                      <w:sz w:val="28"/>
                      <w:szCs w:val="28"/>
                    </w:rPr>
                    <w:t>6 place de l’Ancien Foirail</w:t>
                  </w:r>
                </w:p>
                <w:p w14:paraId="2667A34F" w14:textId="77777777" w:rsidR="007B62AF" w:rsidRPr="007B62AF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  <w:lang w:val="en-US"/>
                    </w:rPr>
                  </w:pPr>
                  <w:r w:rsidRPr="007B62AF">
                    <w:rPr>
                      <w:rFonts w:cs="Arial"/>
                      <w:sz w:val="28"/>
                      <w:szCs w:val="28"/>
                      <w:lang w:val="en-US"/>
                    </w:rPr>
                    <w:t>BP 60362</w:t>
                  </w:r>
                </w:p>
                <w:p w14:paraId="70F0C3A5" w14:textId="77777777" w:rsidR="007B62AF" w:rsidRPr="00306952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  <w:lang w:val="en-GB"/>
                    </w:rPr>
                  </w:pPr>
                  <w:r w:rsidRPr="00306952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32008 AUCH </w:t>
                  </w:r>
                  <w:proofErr w:type="spellStart"/>
                  <w:r w:rsidRPr="00306952">
                    <w:rPr>
                      <w:rFonts w:cs="Arial"/>
                      <w:sz w:val="28"/>
                      <w:szCs w:val="28"/>
                      <w:lang w:val="en-GB"/>
                    </w:rPr>
                    <w:t>cedex</w:t>
                  </w:r>
                  <w:proofErr w:type="spellEnd"/>
                </w:p>
                <w:p w14:paraId="5F8E88C0" w14:textId="77777777" w:rsidR="007B62AF" w:rsidRPr="00306952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  <w:lang w:val="en-GB"/>
                    </w:rPr>
                  </w:pPr>
                  <w:r w:rsidRPr="00306952">
                    <w:rPr>
                      <w:rFonts w:cs="Arial"/>
                      <w:sz w:val="28"/>
                      <w:szCs w:val="28"/>
                    </w:rPr>
                    <w:sym w:font="Wingdings" w:char="F028"/>
                  </w:r>
                  <w:r w:rsidRPr="00306952">
                    <w:rPr>
                      <w:rFonts w:cs="Arial"/>
                      <w:sz w:val="28"/>
                      <w:szCs w:val="28"/>
                      <w:lang w:val="en-GB"/>
                    </w:rPr>
                    <w:t xml:space="preserve">  05.62.61.84.94</w:t>
                  </w:r>
                </w:p>
                <w:p w14:paraId="7A2118AB" w14:textId="77777777" w:rsidR="007B62AF" w:rsidRPr="007B62AF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  <w:lang w:val="en-US"/>
                    </w:rPr>
                  </w:pPr>
                  <w:r w:rsidRPr="00306952">
                    <w:rPr>
                      <w:rFonts w:cs="Arial"/>
                      <w:sz w:val="28"/>
                      <w:szCs w:val="28"/>
                    </w:rPr>
                    <w:sym w:font="Wingdings" w:char="F032"/>
                  </w:r>
                  <w:r w:rsidRPr="00306952">
                    <w:rPr>
                      <w:rFonts w:cs="Arial"/>
                      <w:sz w:val="28"/>
                      <w:szCs w:val="28"/>
                      <w:lang w:val="en-US"/>
                    </w:rPr>
                    <w:t xml:space="preserve">   05.62.05.67.89</w:t>
                  </w:r>
                </w:p>
                <w:p w14:paraId="62BC600A" w14:textId="77777777" w:rsidR="007B62AF" w:rsidRPr="007B62AF" w:rsidRDefault="007B62AF" w:rsidP="007B62AF">
                  <w:pPr>
                    <w:spacing w:line="240" w:lineRule="exact"/>
                    <w:rPr>
                      <w:rFonts w:cs="Arial"/>
                      <w:sz w:val="28"/>
                      <w:szCs w:val="28"/>
                      <w:lang w:val="en-US"/>
                    </w:rPr>
                  </w:pPr>
                  <w:r w:rsidRPr="00306952">
                    <w:rPr>
                      <w:rFonts w:cs="Arial"/>
                      <w:sz w:val="28"/>
                      <w:szCs w:val="28"/>
                    </w:rPr>
                    <w:sym w:font="Wingdings" w:char="F02D"/>
                  </w:r>
                  <w:r w:rsidRPr="00306952">
                    <w:rPr>
                      <w:rFonts w:cs="Arial"/>
                      <w:sz w:val="28"/>
                      <w:szCs w:val="28"/>
                      <w:lang w:val="en-US"/>
                    </w:rPr>
                    <w:t xml:space="preserve">  sdeg@wanadoo.fr</w:t>
                  </w:r>
                </w:p>
                <w:p w14:paraId="6FBD4CA7" w14:textId="77777777" w:rsidR="007B62AF" w:rsidRPr="007B62AF" w:rsidRDefault="007B62AF" w:rsidP="007B62AF">
                  <w:pPr>
                    <w:spacing w:line="240" w:lineRule="exact"/>
                    <w:rPr>
                      <w:rFonts w:cs="Arial"/>
                      <w:b/>
                      <w:sz w:val="18"/>
                      <w:lang w:val="en-US"/>
                    </w:rPr>
                  </w:pPr>
                </w:p>
                <w:p w14:paraId="4C328785" w14:textId="77777777" w:rsidR="007B62AF" w:rsidRPr="007B62AF" w:rsidRDefault="007B62AF" w:rsidP="007B62AF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67620362" w14:textId="77777777" w:rsidR="007B62AF" w:rsidRDefault="007B62AF" w:rsidP="007B62AF">
      <w:pPr>
        <w:pStyle w:val="Pieddepage"/>
        <w:tabs>
          <w:tab w:val="clear" w:pos="4536"/>
          <w:tab w:val="clear" w:pos="9072"/>
        </w:tabs>
        <w:rPr>
          <w:rFonts w:cs="Arial"/>
        </w:rPr>
      </w:pPr>
      <w:r w:rsidRPr="00306952">
        <w:rPr>
          <w:rFonts w:cs="Arial"/>
          <w:noProof/>
        </w:rPr>
        <w:drawing>
          <wp:inline distT="0" distB="0" distL="0" distR="0" wp14:anchorId="6217CA45" wp14:editId="45B7A63D">
            <wp:extent cx="1657350" cy="1600200"/>
            <wp:effectExtent l="19050" t="0" r="0" b="0"/>
            <wp:docPr id="1" name="Image 2" descr="C:\Users\Public\Documents\LOGO\Sdeg 2013 4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LOGO\Sdeg 2013 40%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8C72E" w14:textId="77777777" w:rsidR="007B62AF" w:rsidRDefault="007B62AF" w:rsidP="007B62AF">
      <w:pPr>
        <w:spacing w:line="240" w:lineRule="exact"/>
        <w:rPr>
          <w:rFonts w:cs="Arial"/>
          <w:sz w:val="22"/>
        </w:rPr>
      </w:pPr>
    </w:p>
    <w:p w14:paraId="556DFDDC" w14:textId="77777777" w:rsidR="007B62AF" w:rsidRDefault="007B62AF" w:rsidP="007B62AF">
      <w:pPr>
        <w:pStyle w:val="Corpsdetexte3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ORDRE DE PREFERENCE</w:t>
      </w:r>
    </w:p>
    <w:p w14:paraId="77B0CC11" w14:textId="77777777" w:rsidR="007B62AF" w:rsidRDefault="007B62AF" w:rsidP="007B62AF">
      <w:pPr>
        <w:pStyle w:val="Corpsdetexte3"/>
        <w:rPr>
          <w:rFonts w:ascii="Arial" w:hAnsi="Arial" w:cs="Arial"/>
          <w:sz w:val="44"/>
        </w:rPr>
      </w:pPr>
      <w:r>
        <w:rPr>
          <w:rFonts w:ascii="Arial" w:hAnsi="Arial" w:cs="Arial"/>
          <w:sz w:val="44"/>
        </w:rPr>
        <w:t>DES LOTS</w:t>
      </w:r>
    </w:p>
    <w:p w14:paraId="54919EA3" w14:textId="77777777" w:rsidR="007B62AF" w:rsidRDefault="007B62AF" w:rsidP="007B62AF">
      <w:pPr>
        <w:spacing w:line="240" w:lineRule="exact"/>
        <w:rPr>
          <w:rFonts w:cs="Arial"/>
          <w:sz w:val="22"/>
        </w:rPr>
      </w:pPr>
    </w:p>
    <w:p w14:paraId="717FB3CB" w14:textId="77777777" w:rsidR="007B62AF" w:rsidRPr="007B62AF" w:rsidRDefault="007B62AF" w:rsidP="007B62AF">
      <w:pPr>
        <w:pStyle w:val="Corpsdetexte3"/>
        <w:rPr>
          <w:rFonts w:ascii="Arial" w:hAnsi="Arial" w:cs="Arial"/>
          <w:sz w:val="36"/>
          <w:szCs w:val="36"/>
        </w:rPr>
      </w:pPr>
      <w:r w:rsidRPr="007B62AF">
        <w:rPr>
          <w:rFonts w:ascii="Arial" w:hAnsi="Arial" w:cs="Arial"/>
          <w:sz w:val="36"/>
          <w:szCs w:val="36"/>
        </w:rPr>
        <w:t xml:space="preserve">Syndicat Départemental d’Energies du Gers </w:t>
      </w:r>
    </w:p>
    <w:p w14:paraId="4B21781E" w14:textId="77777777" w:rsidR="007B62AF" w:rsidRPr="007B62AF" w:rsidRDefault="007B62AF" w:rsidP="007B62AF">
      <w:pPr>
        <w:pStyle w:val="Corpsdetexte3"/>
        <w:rPr>
          <w:rFonts w:ascii="Arial" w:hAnsi="Arial" w:cs="Arial"/>
          <w:sz w:val="36"/>
          <w:szCs w:val="36"/>
        </w:rPr>
      </w:pPr>
      <w:r w:rsidRPr="007B62AF">
        <w:rPr>
          <w:rFonts w:ascii="Arial" w:hAnsi="Arial" w:cs="Arial"/>
          <w:sz w:val="36"/>
          <w:szCs w:val="36"/>
        </w:rPr>
        <w:t>Travaux d’électrification rurale, d’éclairage public, de desserte gaz et de génie civil téléphonique</w:t>
      </w:r>
    </w:p>
    <w:p w14:paraId="5E09FD06" w14:textId="77777777" w:rsidR="007B62AF" w:rsidRPr="007B62AF" w:rsidRDefault="007B62AF" w:rsidP="007B62AF">
      <w:pPr>
        <w:pStyle w:val="Corpsdetexte3"/>
        <w:rPr>
          <w:rFonts w:ascii="Arial" w:hAnsi="Arial" w:cs="Arial"/>
          <w:sz w:val="36"/>
          <w:szCs w:val="36"/>
        </w:rPr>
      </w:pPr>
      <w:proofErr w:type="gramStart"/>
      <w:r w:rsidRPr="007B62AF">
        <w:rPr>
          <w:rFonts w:ascii="Arial" w:hAnsi="Arial" w:cs="Arial"/>
          <w:sz w:val="36"/>
          <w:szCs w:val="36"/>
        </w:rPr>
        <w:t>pour</w:t>
      </w:r>
      <w:proofErr w:type="gramEnd"/>
      <w:r w:rsidRPr="007B62AF">
        <w:rPr>
          <w:rFonts w:ascii="Arial" w:hAnsi="Arial" w:cs="Arial"/>
          <w:sz w:val="36"/>
          <w:szCs w:val="36"/>
        </w:rPr>
        <w:t xml:space="preserve"> 2017</w:t>
      </w:r>
    </w:p>
    <w:p w14:paraId="403CBF1F" w14:textId="77777777" w:rsidR="007B62AF" w:rsidRDefault="007B62AF" w:rsidP="007B62AF">
      <w:pPr>
        <w:tabs>
          <w:tab w:val="left" w:pos="2445"/>
        </w:tabs>
        <w:rPr>
          <w:rFonts w:cs="Arial"/>
        </w:rPr>
      </w:pPr>
    </w:p>
    <w:p w14:paraId="757CF056" w14:textId="77777777" w:rsidR="007B62AF" w:rsidRPr="00AD5F1F" w:rsidRDefault="007B62AF" w:rsidP="007B62AF">
      <w:pPr>
        <w:tabs>
          <w:tab w:val="left" w:pos="2445"/>
        </w:tabs>
        <w:jc w:val="both"/>
        <w:rPr>
          <w:rFonts w:cs="Arial"/>
          <w:sz w:val="22"/>
          <w:szCs w:val="22"/>
        </w:rPr>
      </w:pPr>
      <w:r w:rsidRPr="00AD5F1F">
        <w:rPr>
          <w:rFonts w:cs="Arial"/>
          <w:sz w:val="22"/>
          <w:szCs w:val="22"/>
        </w:rPr>
        <w:t>Afin de ne pas porter atteinte aux bonnes conditions d’exécution en cas d’attribution multiple à la même entreprise, le SDEG se réserve le droit de limiter le nombre de lots attribués à la même entité (entreprise seule ou groupement) en fonction des moyens matériels et humains qu’elle est en mesure d’affecter à l’exécution du marché.</w:t>
      </w:r>
    </w:p>
    <w:p w14:paraId="551CF88B" w14:textId="77777777" w:rsidR="007B62AF" w:rsidRPr="00AD5F1F" w:rsidRDefault="007B62AF" w:rsidP="007B62AF">
      <w:pPr>
        <w:tabs>
          <w:tab w:val="left" w:pos="2445"/>
        </w:tabs>
        <w:jc w:val="both"/>
        <w:rPr>
          <w:rFonts w:cs="Arial"/>
          <w:sz w:val="22"/>
          <w:szCs w:val="22"/>
        </w:rPr>
      </w:pPr>
      <w:r w:rsidRPr="00AD5F1F">
        <w:rPr>
          <w:rFonts w:cs="Arial"/>
          <w:sz w:val="22"/>
          <w:szCs w:val="22"/>
        </w:rPr>
        <w:t>Pour ce faire, en cas de soumission à plusieurs lots, l’entreprise (ou le mandataire pour un groupement) doit obligatoirement indiquer son ordre de préférence dans son pli :</w:t>
      </w:r>
    </w:p>
    <w:p w14:paraId="5377DC83" w14:textId="77777777" w:rsidR="007B62AF" w:rsidRPr="007B62AF" w:rsidRDefault="007B62AF" w:rsidP="007B62AF">
      <w:pPr>
        <w:tabs>
          <w:tab w:val="left" w:pos="2445"/>
        </w:tabs>
        <w:jc w:val="both"/>
        <w:rPr>
          <w:rFonts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B62AF" w:rsidRPr="007B62AF" w14:paraId="5B96074C" w14:textId="77777777" w:rsidTr="007B62AF">
        <w:tc>
          <w:tcPr>
            <w:tcW w:w="4606" w:type="dxa"/>
            <w:shd w:val="pct10" w:color="auto" w:fill="auto"/>
          </w:tcPr>
          <w:p w14:paraId="38537CA2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b/>
                <w:szCs w:val="22"/>
              </w:rPr>
            </w:pPr>
            <w:r w:rsidRPr="007B62AF">
              <w:rPr>
                <w:rFonts w:cs="Arial"/>
                <w:b/>
                <w:sz w:val="22"/>
                <w:szCs w:val="22"/>
              </w:rPr>
              <w:t>Ordre de préférence de l’entreprise</w:t>
            </w:r>
          </w:p>
        </w:tc>
        <w:tc>
          <w:tcPr>
            <w:tcW w:w="4606" w:type="dxa"/>
            <w:shd w:val="pct10" w:color="auto" w:fill="auto"/>
          </w:tcPr>
          <w:p w14:paraId="75E13408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b/>
                <w:szCs w:val="22"/>
              </w:rPr>
            </w:pPr>
            <w:r w:rsidRPr="007B62AF">
              <w:rPr>
                <w:rFonts w:cs="Arial"/>
                <w:b/>
                <w:sz w:val="22"/>
                <w:szCs w:val="22"/>
              </w:rPr>
              <w:t>N° du lot</w:t>
            </w:r>
          </w:p>
        </w:tc>
      </w:tr>
      <w:tr w:rsidR="007B62AF" w:rsidRPr="007B62AF" w14:paraId="0657745E" w14:textId="77777777" w:rsidTr="007B62AF">
        <w:tc>
          <w:tcPr>
            <w:tcW w:w="4606" w:type="dxa"/>
          </w:tcPr>
          <w:p w14:paraId="25A2DA22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4606" w:type="dxa"/>
          </w:tcPr>
          <w:p w14:paraId="739716ED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5DFA1347" w14:textId="77777777" w:rsidTr="007B62AF">
        <w:tc>
          <w:tcPr>
            <w:tcW w:w="4606" w:type="dxa"/>
          </w:tcPr>
          <w:p w14:paraId="6417EDC6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4606" w:type="dxa"/>
          </w:tcPr>
          <w:p w14:paraId="0509A48B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4D90F7F1" w14:textId="77777777" w:rsidTr="007B62AF">
        <w:tc>
          <w:tcPr>
            <w:tcW w:w="4606" w:type="dxa"/>
          </w:tcPr>
          <w:p w14:paraId="5DC28021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4606" w:type="dxa"/>
          </w:tcPr>
          <w:p w14:paraId="09BA5D10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3EF001A5" w14:textId="77777777" w:rsidTr="007B62AF">
        <w:tc>
          <w:tcPr>
            <w:tcW w:w="4606" w:type="dxa"/>
          </w:tcPr>
          <w:p w14:paraId="4D84BD2E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4606" w:type="dxa"/>
          </w:tcPr>
          <w:p w14:paraId="785A6560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5FFA9800" w14:textId="77777777" w:rsidTr="007B62AF">
        <w:tc>
          <w:tcPr>
            <w:tcW w:w="4606" w:type="dxa"/>
          </w:tcPr>
          <w:p w14:paraId="187BF4D4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4606" w:type="dxa"/>
          </w:tcPr>
          <w:p w14:paraId="666C3358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426EDB1C" w14:textId="77777777" w:rsidTr="007B62AF">
        <w:tc>
          <w:tcPr>
            <w:tcW w:w="4606" w:type="dxa"/>
          </w:tcPr>
          <w:p w14:paraId="2BA61A75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4606" w:type="dxa"/>
          </w:tcPr>
          <w:p w14:paraId="1E51C7E8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78466B49" w14:textId="77777777" w:rsidTr="007B62AF">
        <w:tc>
          <w:tcPr>
            <w:tcW w:w="4606" w:type="dxa"/>
          </w:tcPr>
          <w:p w14:paraId="31D8941E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4606" w:type="dxa"/>
          </w:tcPr>
          <w:p w14:paraId="5CB71FA9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2F039F64" w14:textId="77777777" w:rsidTr="007B62AF">
        <w:tc>
          <w:tcPr>
            <w:tcW w:w="4606" w:type="dxa"/>
          </w:tcPr>
          <w:p w14:paraId="408EC801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4606" w:type="dxa"/>
          </w:tcPr>
          <w:p w14:paraId="409BAB33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09B733EA" w14:textId="77777777" w:rsidTr="007B62AF">
        <w:tc>
          <w:tcPr>
            <w:tcW w:w="4606" w:type="dxa"/>
          </w:tcPr>
          <w:p w14:paraId="39068D54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4606" w:type="dxa"/>
          </w:tcPr>
          <w:p w14:paraId="4B68ACBA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  <w:tr w:rsidR="007B62AF" w:rsidRPr="007B62AF" w14:paraId="58100A98" w14:textId="77777777" w:rsidTr="007B62AF">
        <w:tc>
          <w:tcPr>
            <w:tcW w:w="4606" w:type="dxa"/>
          </w:tcPr>
          <w:p w14:paraId="544F5167" w14:textId="77777777" w:rsidR="007B62AF" w:rsidRPr="007B62AF" w:rsidRDefault="007B62AF" w:rsidP="007B62AF">
            <w:pPr>
              <w:tabs>
                <w:tab w:val="left" w:pos="2445"/>
              </w:tabs>
              <w:jc w:val="center"/>
              <w:rPr>
                <w:rFonts w:cs="Arial"/>
                <w:szCs w:val="22"/>
              </w:rPr>
            </w:pPr>
            <w:r w:rsidRPr="007B62AF">
              <w:rPr>
                <w:rFonts w:cs="Arial"/>
                <w:sz w:val="22"/>
                <w:szCs w:val="22"/>
              </w:rPr>
              <w:t>10</w:t>
            </w:r>
          </w:p>
        </w:tc>
        <w:tc>
          <w:tcPr>
            <w:tcW w:w="4606" w:type="dxa"/>
          </w:tcPr>
          <w:p w14:paraId="01F2BB82" w14:textId="77777777" w:rsidR="007B62AF" w:rsidRPr="007B62AF" w:rsidRDefault="007B62AF" w:rsidP="007B62AF">
            <w:pPr>
              <w:tabs>
                <w:tab w:val="left" w:pos="2445"/>
              </w:tabs>
              <w:jc w:val="both"/>
              <w:rPr>
                <w:rFonts w:cs="Arial"/>
                <w:szCs w:val="22"/>
              </w:rPr>
            </w:pPr>
          </w:p>
        </w:tc>
      </w:tr>
    </w:tbl>
    <w:p w14:paraId="7A73550A" w14:textId="77777777" w:rsidR="007B62AF" w:rsidRDefault="007B62AF" w:rsidP="007B62AF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7B62AF" w:rsidRPr="007B62AF" w14:paraId="4B7D04C8" w14:textId="77777777" w:rsidTr="00177BDF">
        <w:tc>
          <w:tcPr>
            <w:tcW w:w="517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26016" w14:textId="77777777" w:rsidR="007B62AF" w:rsidRPr="007B62AF" w:rsidRDefault="007B62AF" w:rsidP="00177BDF">
            <w:pPr>
              <w:jc w:val="both"/>
              <w:rPr>
                <w:rFonts w:cs="Arial"/>
                <w:sz w:val="20"/>
              </w:rPr>
            </w:pPr>
            <w:r w:rsidRPr="007B62AF">
              <w:rPr>
                <w:rFonts w:cs="Arial"/>
                <w:sz w:val="20"/>
              </w:rPr>
              <w:t>Lu et accepté sans réserve,</w:t>
            </w:r>
          </w:p>
        </w:tc>
      </w:tr>
      <w:tr w:rsidR="007B62AF" w:rsidRPr="007B62AF" w14:paraId="635D97A4" w14:textId="77777777" w:rsidTr="00177BDF">
        <w:tc>
          <w:tcPr>
            <w:tcW w:w="51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62D4FDD" w14:textId="77777777" w:rsidR="007B62AF" w:rsidRPr="007B62AF" w:rsidRDefault="007B62AF" w:rsidP="00177BDF">
            <w:pPr>
              <w:jc w:val="both"/>
              <w:rPr>
                <w:rFonts w:cs="Arial"/>
                <w:sz w:val="20"/>
              </w:rPr>
            </w:pPr>
            <w:r w:rsidRPr="007B62AF">
              <w:rPr>
                <w:rFonts w:cs="Arial"/>
                <w:sz w:val="20"/>
              </w:rPr>
              <w:t>A</w:t>
            </w:r>
          </w:p>
        </w:tc>
      </w:tr>
      <w:tr w:rsidR="007B62AF" w:rsidRPr="007B62AF" w14:paraId="4F12FD6D" w14:textId="77777777" w:rsidTr="00177BDF">
        <w:tc>
          <w:tcPr>
            <w:tcW w:w="51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88F5DED" w14:textId="77777777" w:rsidR="007B62AF" w:rsidRPr="007B62AF" w:rsidRDefault="007B62AF" w:rsidP="00177BDF">
            <w:pPr>
              <w:jc w:val="both"/>
              <w:rPr>
                <w:rFonts w:cs="Arial"/>
                <w:sz w:val="20"/>
              </w:rPr>
            </w:pPr>
            <w:r w:rsidRPr="007B62AF">
              <w:rPr>
                <w:rFonts w:cs="Arial"/>
                <w:sz w:val="20"/>
              </w:rPr>
              <w:t>Le</w:t>
            </w:r>
          </w:p>
        </w:tc>
      </w:tr>
      <w:tr w:rsidR="007B62AF" w:rsidRPr="007B62AF" w14:paraId="3257755E" w14:textId="77777777" w:rsidTr="00177BDF">
        <w:tc>
          <w:tcPr>
            <w:tcW w:w="517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911E82" w14:textId="77777777" w:rsidR="007B62AF" w:rsidRDefault="007B62AF" w:rsidP="00177BDF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L’Entrepreneur,</w:t>
            </w:r>
          </w:p>
          <w:p w14:paraId="284C27E3" w14:textId="77777777" w:rsidR="007B62AF" w:rsidRDefault="007B62AF" w:rsidP="00177BDF">
            <w:pPr>
              <w:jc w:val="both"/>
              <w:rPr>
                <w:rFonts w:cs="Arial"/>
                <w:sz w:val="20"/>
              </w:rPr>
            </w:pPr>
          </w:p>
          <w:p w14:paraId="0CA2EDF5" w14:textId="77777777" w:rsidR="007B62AF" w:rsidRDefault="007B62AF" w:rsidP="00177BDF">
            <w:pPr>
              <w:jc w:val="both"/>
              <w:rPr>
                <w:rFonts w:cs="Arial"/>
                <w:sz w:val="20"/>
              </w:rPr>
            </w:pPr>
          </w:p>
          <w:p w14:paraId="618F9636" w14:textId="77777777" w:rsidR="00AD5F1F" w:rsidRDefault="00AD5F1F" w:rsidP="00177BDF">
            <w:pPr>
              <w:jc w:val="both"/>
              <w:rPr>
                <w:rFonts w:cs="Arial"/>
                <w:sz w:val="20"/>
              </w:rPr>
            </w:pPr>
          </w:p>
          <w:p w14:paraId="5C827706" w14:textId="77777777" w:rsidR="00AD5F1F" w:rsidRDefault="00AD5F1F" w:rsidP="00177BDF">
            <w:pPr>
              <w:jc w:val="both"/>
              <w:rPr>
                <w:rFonts w:cs="Arial"/>
                <w:sz w:val="20"/>
              </w:rPr>
            </w:pPr>
          </w:p>
          <w:p w14:paraId="141D001E" w14:textId="77777777" w:rsidR="00AD5F1F" w:rsidRDefault="00AD5F1F" w:rsidP="00177BDF">
            <w:pPr>
              <w:jc w:val="both"/>
              <w:rPr>
                <w:rFonts w:cs="Arial"/>
                <w:sz w:val="20"/>
              </w:rPr>
            </w:pPr>
          </w:p>
          <w:p w14:paraId="379A37B2" w14:textId="77777777" w:rsidR="00AD5F1F" w:rsidRPr="007B62AF" w:rsidRDefault="00AD5F1F" w:rsidP="00177BDF">
            <w:pPr>
              <w:jc w:val="both"/>
              <w:rPr>
                <w:rFonts w:cs="Arial"/>
                <w:sz w:val="20"/>
              </w:rPr>
            </w:pPr>
          </w:p>
        </w:tc>
      </w:tr>
    </w:tbl>
    <w:p w14:paraId="603E587C" w14:textId="77777777" w:rsidR="007B62AF" w:rsidRDefault="007B62AF" w:rsidP="007B62AF">
      <w:pPr>
        <w:tabs>
          <w:tab w:val="left" w:pos="2445"/>
        </w:tabs>
        <w:jc w:val="both"/>
        <w:rPr>
          <w:rFonts w:cs="Arial"/>
        </w:rPr>
      </w:pPr>
    </w:p>
    <w:sectPr w:rsidR="007B62AF" w:rsidSect="00EB453A">
      <w:pgSz w:w="11906" w:h="16838"/>
      <w:pgMar w:top="96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rmany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2AF"/>
    <w:rsid w:val="003C1285"/>
    <w:rsid w:val="0041351B"/>
    <w:rsid w:val="007B62AF"/>
    <w:rsid w:val="00AD5F1F"/>
    <w:rsid w:val="00EB453A"/>
    <w:rsid w:val="00ED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BD88E7A"/>
  <w15:docId w15:val="{8B310769-1D4A-436F-8B4A-5CBFC459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2AF"/>
    <w:rPr>
      <w:rFonts w:ascii="Arial" w:eastAsia="Times New Roman" w:hAnsi="Arial" w:cs="Times New Roman"/>
      <w:sz w:val="24"/>
      <w:szCs w:val="20"/>
      <w:lang w:eastAsia="fr-FR"/>
    </w:rPr>
  </w:style>
  <w:style w:type="paragraph" w:styleId="Titre8">
    <w:name w:val="heading 8"/>
    <w:basedOn w:val="Normal"/>
    <w:next w:val="Normal"/>
    <w:link w:val="Titre8Car"/>
    <w:qFormat/>
    <w:rsid w:val="007B62AF"/>
    <w:pPr>
      <w:keepNext/>
      <w:jc w:val="center"/>
      <w:outlineLvl w:val="7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basedOn w:val="Policepardfaut"/>
    <w:link w:val="Titre8"/>
    <w:rsid w:val="007B62AF"/>
    <w:rPr>
      <w:rFonts w:ascii="Arial" w:eastAsia="Times New Roman" w:hAnsi="Arial" w:cs="Times New Roman"/>
      <w:b/>
      <w:bCs/>
      <w:sz w:val="28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7B62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semiHidden/>
    <w:rsid w:val="007B62AF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7B62AF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5" w:color="auto"/>
      </w:pBdr>
      <w:shd w:val="pct5" w:color="000000" w:fill="FFFFFF"/>
      <w:jc w:val="center"/>
    </w:pPr>
    <w:rPr>
      <w:rFonts w:ascii="Comic Sans MS" w:hAnsi="Comic Sans MS"/>
      <w:b/>
      <w:sz w:val="40"/>
    </w:rPr>
  </w:style>
  <w:style w:type="character" w:customStyle="1" w:styleId="Corpsdetexte3Car">
    <w:name w:val="Corps de texte 3 Car"/>
    <w:basedOn w:val="Policepardfaut"/>
    <w:link w:val="Corpsdetexte3"/>
    <w:semiHidden/>
    <w:rsid w:val="007B62AF"/>
    <w:rPr>
      <w:rFonts w:ascii="Comic Sans MS" w:eastAsia="Times New Roman" w:hAnsi="Comic Sans MS" w:cs="Times New Roman"/>
      <w:b/>
      <w:sz w:val="40"/>
      <w:szCs w:val="20"/>
      <w:shd w:val="pct5" w:color="000000" w:fill="FFFFF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62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62AF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B6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389E8-3FEC-4B5F-9DB0-D2645E22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</Words>
  <Characters>720</Characters>
  <Application>Microsoft Office Word</Application>
  <DocSecurity>0</DocSecurity>
  <Lines>6</Lines>
  <Paragraphs>1</Paragraphs>
  <ScaleCrop>false</ScaleCrop>
  <Company>SDEG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Domie</dc:creator>
  <cp:lastModifiedBy>PASCAL</cp:lastModifiedBy>
  <cp:revision>3</cp:revision>
  <cp:lastPrinted>2016-06-09T08:41:00Z</cp:lastPrinted>
  <dcterms:created xsi:type="dcterms:W3CDTF">2016-06-09T08:33:00Z</dcterms:created>
  <dcterms:modified xsi:type="dcterms:W3CDTF">2020-03-09T08:12:00Z</dcterms:modified>
</cp:coreProperties>
</file>